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1F3D5F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7.12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8325C3">
        <w:rPr>
          <w:rFonts w:ascii="Arial Narrow" w:hAnsi="Arial Narrow"/>
          <w:sz w:val="18"/>
        </w:rPr>
        <w:t xml:space="preserve"> (Część 12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2F651C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2F651C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2F651C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1F3D5F" w:rsidRPr="001F3D5F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1F3D5F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1F3D5F" w:rsidRPr="001F3D5F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1F3D5F"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F6320D">
        <w:rPr>
          <w:rFonts w:ascii="Arial Narrow" w:hAnsi="Arial Narrow" w:cs="Tahoma"/>
        </w:rPr>
        <w:t>..........202</w:t>
      </w:r>
      <w:r w:rsidR="001F3D5F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1F3D5F" w:rsidRPr="001F3D5F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1F3D5F">
        <w:rPr>
          <w:rFonts w:ascii="Arial Narrow" w:hAnsi="Arial Narrow"/>
          <w:bCs/>
        </w:rPr>
        <w:t>) o wartości co najmniej 150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1F3D5F">
        <w:rPr>
          <w:rFonts w:ascii="Arial Narrow" w:hAnsi="Arial Narrow"/>
          <w:sz w:val="18"/>
          <w:szCs w:val="18"/>
        </w:rPr>
        <w:t xml:space="preserve">wodów podano w pkt XI. 2. 2.1. </w:t>
      </w:r>
      <w:r w:rsidR="001F3D5F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0F12AE"/>
    <w:rsid w:val="00116A23"/>
    <w:rsid w:val="00160F1D"/>
    <w:rsid w:val="001831B9"/>
    <w:rsid w:val="001E0323"/>
    <w:rsid w:val="001F3D5F"/>
    <w:rsid w:val="0024195B"/>
    <w:rsid w:val="00284DF3"/>
    <w:rsid w:val="002F651C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1059B"/>
    <w:rsid w:val="005D3A60"/>
    <w:rsid w:val="0065300C"/>
    <w:rsid w:val="006809C3"/>
    <w:rsid w:val="00694022"/>
    <w:rsid w:val="006C5B3A"/>
    <w:rsid w:val="00762416"/>
    <w:rsid w:val="007B1F04"/>
    <w:rsid w:val="008325C3"/>
    <w:rsid w:val="00840FA8"/>
    <w:rsid w:val="0085494E"/>
    <w:rsid w:val="00861276"/>
    <w:rsid w:val="008B25DB"/>
    <w:rsid w:val="008D102D"/>
    <w:rsid w:val="008F5481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FA0F-1F28-4C88-8AE4-E19D7FDF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2021-06-24T12:42:00Z</dcterms:created>
  <dcterms:modified xsi:type="dcterms:W3CDTF">2022-06-29T13:20:00Z</dcterms:modified>
</cp:coreProperties>
</file>